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731D" w:rsidRPr="00FB32FC" w:rsidRDefault="0015731D" w:rsidP="0015731D">
      <w:pPr>
        <w:pStyle w:val="BodyText"/>
        <w:rPr>
          <w:sz w:val="28"/>
          <w:szCs w:val="28"/>
          <w:u w:val="single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</w:p>
    <w:p w:rsidR="00225F21" w:rsidRDefault="00225F21" w:rsidP="00225F21">
      <w:pPr>
        <w:pStyle w:val="BodyText"/>
        <w:rPr>
          <w:i/>
          <w:sz w:val="22"/>
          <w:szCs w:val="22"/>
        </w:rPr>
      </w:pPr>
      <w:r>
        <w:rPr>
          <w:i/>
          <w:sz w:val="22"/>
          <w:szCs w:val="22"/>
        </w:rPr>
        <w:t>Name of Project</w:t>
      </w:r>
    </w:p>
    <w:p w:rsidR="00B96D5E" w:rsidRPr="00FB32FC" w:rsidRDefault="00B96D5E" w:rsidP="00B96D5E">
      <w:pPr>
        <w:pStyle w:val="BodyText"/>
        <w:rPr>
          <w:sz w:val="28"/>
          <w:szCs w:val="28"/>
          <w:u w:val="single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</w:p>
    <w:p w:rsidR="00B96D5E" w:rsidRDefault="00B96D5E" w:rsidP="00225F21">
      <w:pPr>
        <w:pStyle w:val="BodyText"/>
        <w:rPr>
          <w:i/>
          <w:sz w:val="22"/>
          <w:szCs w:val="22"/>
        </w:rPr>
      </w:pPr>
      <w:r>
        <w:rPr>
          <w:i/>
          <w:sz w:val="22"/>
          <w:szCs w:val="22"/>
        </w:rPr>
        <w:t>Name of Seller</w:t>
      </w:r>
    </w:p>
    <w:p w:rsidR="0015731D" w:rsidRPr="007D41E7" w:rsidRDefault="0015731D" w:rsidP="00802F1D">
      <w:pPr>
        <w:spacing w:before="480"/>
        <w:rPr>
          <w:rFonts w:ascii="Copperplate Gothic Bold" w:hAnsi="Copperplate Gothic Bold"/>
          <w:b/>
          <w:color w:val="953735"/>
        </w:rPr>
      </w:pPr>
      <w:r w:rsidRPr="00532B85">
        <w:rPr>
          <w:rFonts w:ascii="Copperplate Gothic Bold" w:hAnsi="Copperplate Gothic Bold"/>
          <w:b/>
          <w:color w:val="0066FF"/>
          <w:sz w:val="32"/>
        </w:rPr>
        <w:t>P1 Project Certifications Insert (#P1-3)</w:t>
      </w:r>
      <w:r w:rsidR="007D41E7" w:rsidRPr="00802F1D">
        <w:rPr>
          <w:rFonts w:ascii="Copperplate Gothic Bold" w:hAnsi="Copperplate Gothic Bold"/>
          <w:b/>
          <w:color w:val="953735"/>
          <w:sz w:val="32"/>
        </w:rPr>
        <w:br/>
      </w:r>
      <w:r w:rsidR="007D41E7" w:rsidRPr="007D41E7">
        <w:rPr>
          <w:rFonts w:ascii="Copperplate Gothic Bold" w:hAnsi="Copperplate Gothic Bold"/>
          <w:b/>
        </w:rPr>
        <w:t>(</w:t>
      </w:r>
      <w:r w:rsidR="007D41E7" w:rsidRPr="007D41E7">
        <w:rPr>
          <w:rFonts w:ascii="Copperplate Gothic Bold" w:hAnsi="Copperplate Gothic Bold"/>
          <w:b/>
          <w:u w:val="single"/>
        </w:rPr>
        <w:t>First Item</w:t>
      </w:r>
      <w:r w:rsidR="007D41E7" w:rsidRPr="007D41E7">
        <w:rPr>
          <w:rFonts w:ascii="Copperplate Gothic Bold" w:hAnsi="Copperplate Gothic Bold"/>
          <w:b/>
        </w:rPr>
        <w:t xml:space="preserve"> in Section 3 of the Part 1 Form)</w:t>
      </w:r>
    </w:p>
    <w:p w:rsidR="0015731D" w:rsidRDefault="0015731D" w:rsidP="0015731D">
      <w:pPr>
        <w:jc w:val="both"/>
        <w:rPr>
          <w:b/>
          <w:smallCaps/>
          <w:sz w:val="20"/>
        </w:rPr>
      </w:pPr>
    </w:p>
    <w:p w:rsidR="0015731D" w:rsidRPr="007D41E7" w:rsidRDefault="0015731D" w:rsidP="00802F1D">
      <w:pPr>
        <w:spacing w:before="36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 xml:space="preserve">I, </w:t>
      </w:r>
      <w:r w:rsidRPr="007D41E7">
        <w:rPr>
          <w:sz w:val="22"/>
          <w:szCs w:val="22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7D41E7">
        <w:rPr>
          <w:sz w:val="22"/>
          <w:szCs w:val="22"/>
          <w:u w:val="single"/>
        </w:rPr>
        <w:instrText xml:space="preserve"> FORMTEXT </w:instrText>
      </w:r>
      <w:r w:rsidRPr="007D41E7">
        <w:rPr>
          <w:sz w:val="22"/>
          <w:szCs w:val="22"/>
          <w:u w:val="single"/>
        </w:rPr>
      </w:r>
      <w:r w:rsidRPr="007D41E7">
        <w:rPr>
          <w:sz w:val="22"/>
          <w:szCs w:val="22"/>
          <w:u w:val="single"/>
        </w:rPr>
        <w:fldChar w:fldCharType="separate"/>
      </w:r>
      <w:bookmarkStart w:id="0" w:name="_GoBack"/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bookmarkEnd w:id="0"/>
      <w:r w:rsidRPr="007D41E7">
        <w:rPr>
          <w:sz w:val="22"/>
          <w:szCs w:val="22"/>
          <w:u w:val="single"/>
        </w:rPr>
        <w:fldChar w:fldCharType="end"/>
      </w:r>
      <w:r w:rsidRPr="007D41E7">
        <w:rPr>
          <w:sz w:val="22"/>
          <w:szCs w:val="22"/>
        </w:rPr>
        <w:t xml:space="preserve"> </w:t>
      </w:r>
      <w:r w:rsidR="00A20342">
        <w:rPr>
          <w:sz w:val="22"/>
          <w:szCs w:val="22"/>
        </w:rPr>
        <w:t xml:space="preserve">[enter the name of </w:t>
      </w:r>
      <w:r w:rsidRPr="007D41E7">
        <w:rPr>
          <w:sz w:val="22"/>
          <w:szCs w:val="22"/>
        </w:rPr>
        <w:t>the Officer of the Seller</w:t>
      </w:r>
      <w:r w:rsidR="00A20342">
        <w:rPr>
          <w:sz w:val="22"/>
          <w:szCs w:val="22"/>
        </w:rPr>
        <w:t>]</w:t>
      </w:r>
      <w:r w:rsidRPr="007D41E7">
        <w:rPr>
          <w:sz w:val="22"/>
          <w:szCs w:val="22"/>
        </w:rPr>
        <w:t>, certify that:</w:t>
      </w:r>
    </w:p>
    <w:p w:rsidR="0015731D" w:rsidRPr="007D41E7" w:rsidRDefault="0015731D" w:rsidP="0015731D">
      <w:pPr>
        <w:jc w:val="both"/>
        <w:rPr>
          <w:sz w:val="22"/>
          <w:szCs w:val="22"/>
        </w:rPr>
      </w:pPr>
    </w:p>
    <w:p w:rsidR="0015731D" w:rsidRDefault="0015731D" w:rsidP="0086573C">
      <w:pPr>
        <w:pStyle w:val="Heading20"/>
        <w:numPr>
          <w:ilvl w:val="0"/>
          <w:numId w:val="16"/>
        </w:numPr>
        <w:tabs>
          <w:tab w:val="num" w:pos="2411"/>
        </w:tabs>
        <w:spacing w:after="60" w:line="240" w:lineRule="auto"/>
        <w:ind w:right="158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the Project is a “utility-scale </w:t>
      </w:r>
      <w:r w:rsidR="00B96D5E">
        <w:rPr>
          <w:rFonts w:ascii="Times New Roman" w:eastAsia="Microsoft YaHei" w:hAnsi="Times New Roman" w:cs="Times New Roman"/>
          <w:noProof w:val="0"/>
          <w:sz w:val="22"/>
          <w:szCs w:val="22"/>
        </w:rPr>
        <w:t>wind</w:t>
      </w: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project” as </w:t>
      </w:r>
      <w:r w:rsidR="00B96D5E">
        <w:rPr>
          <w:rFonts w:ascii="Times New Roman" w:eastAsia="Microsoft YaHei" w:hAnsi="Times New Roman" w:cs="Times New Roman"/>
          <w:noProof w:val="0"/>
          <w:sz w:val="22"/>
          <w:szCs w:val="22"/>
        </w:rPr>
        <w:t>this term is</w:t>
      </w: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defined in the Act and the Seller has made all investigations it deems necessary to make this determination; </w:t>
      </w:r>
    </w:p>
    <w:p w:rsidR="00F26538" w:rsidRPr="005404E1" w:rsidRDefault="00F26538" w:rsidP="0086573C">
      <w:pPr>
        <w:pStyle w:val="Heading20"/>
        <w:numPr>
          <w:ilvl w:val="0"/>
          <w:numId w:val="16"/>
        </w:numPr>
        <w:tabs>
          <w:tab w:val="num" w:pos="2411"/>
        </w:tabs>
        <w:spacing w:after="60" w:line="240" w:lineRule="auto"/>
        <w:ind w:right="158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86573C">
        <w:rPr>
          <w:rFonts w:ascii="Times New Roman" w:eastAsia="Microsoft YaHei" w:hAnsi="Times New Roman" w:cs="Times New Roman"/>
          <w:noProof w:val="0"/>
          <w:sz w:val="22"/>
          <w:szCs w:val="22"/>
        </w:rPr>
        <w:t>the Project is not a repowered facility;</w:t>
      </w:r>
    </w:p>
    <w:p w:rsidR="0015731D" w:rsidRPr="007D41E7" w:rsidRDefault="0015731D" w:rsidP="0015731D">
      <w:pPr>
        <w:pStyle w:val="Heading20"/>
        <w:numPr>
          <w:ilvl w:val="0"/>
          <w:numId w:val="16"/>
        </w:numPr>
        <w:tabs>
          <w:tab w:val="num" w:pos="2411"/>
        </w:tabs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bookmarkStart w:id="1" w:name="OLE_LINK56"/>
      <w:bookmarkStart w:id="2" w:name="OLE_LINK57"/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>the Date of First Operation of the Project, as this term is defined by PJM EIS GATS or M-RETS, did not occur on or before June 1, 2017;</w:t>
      </w:r>
    </w:p>
    <w:p w:rsidR="0015731D" w:rsidRPr="007D41E7" w:rsidRDefault="0015731D" w:rsidP="0015731D">
      <w:pPr>
        <w:pStyle w:val="Heading20"/>
        <w:numPr>
          <w:ilvl w:val="0"/>
          <w:numId w:val="16"/>
        </w:numPr>
        <w:tabs>
          <w:tab w:val="num" w:pos="2411"/>
        </w:tabs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the Project has reached the appropriate development milestones to fully expect that the </w:t>
      </w:r>
      <w:r w:rsidR="00B96D5E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Project’s Date of First Operation will be on or before October </w:t>
      </w:r>
      <w:r w:rsidR="0063104E">
        <w:rPr>
          <w:rFonts w:ascii="Times New Roman" w:eastAsia="Microsoft YaHei" w:hAnsi="Times New Roman" w:cs="Times New Roman"/>
          <w:noProof w:val="0"/>
          <w:sz w:val="22"/>
          <w:szCs w:val="22"/>
        </w:rPr>
        <w:t>30</w:t>
      </w:r>
      <w:r w:rsidR="00B96D5E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, </w:t>
      </w:r>
      <w:r w:rsidR="0063104E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2022 </w:t>
      </w:r>
      <w:r w:rsidR="00B96D5E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and that the </w:t>
      </w: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>Project will deliver its first REC</w:t>
      </w:r>
      <w:r w:rsidR="00B96D5E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to each Company</w:t>
      </w: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on or before </w:t>
      </w:r>
      <w:r w:rsidR="00B96D5E">
        <w:rPr>
          <w:rFonts w:ascii="Times New Roman" w:eastAsia="Microsoft YaHei" w:hAnsi="Times New Roman" w:cs="Times New Roman"/>
          <w:noProof w:val="0"/>
          <w:sz w:val="22"/>
          <w:szCs w:val="22"/>
        </w:rPr>
        <w:t>January</w:t>
      </w:r>
      <w:r w:rsidR="00B96D5E"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="0063104E">
        <w:rPr>
          <w:rFonts w:ascii="Times New Roman" w:eastAsia="Microsoft YaHei" w:hAnsi="Times New Roman" w:cs="Times New Roman"/>
          <w:noProof w:val="0"/>
          <w:sz w:val="22"/>
          <w:szCs w:val="22"/>
        </w:rPr>
        <w:t>2</w:t>
      </w:r>
      <w:r w:rsidR="00B96D5E">
        <w:rPr>
          <w:rFonts w:ascii="Times New Roman" w:eastAsia="Microsoft YaHei" w:hAnsi="Times New Roman" w:cs="Times New Roman"/>
          <w:noProof w:val="0"/>
          <w:sz w:val="22"/>
          <w:szCs w:val="22"/>
        </w:rPr>
        <w:t>7</w:t>
      </w: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, </w:t>
      </w:r>
      <w:r w:rsidR="0063104E"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>202</w:t>
      </w:r>
      <w:r w:rsidR="0063104E">
        <w:rPr>
          <w:rFonts w:ascii="Times New Roman" w:eastAsia="Microsoft YaHei" w:hAnsi="Times New Roman" w:cs="Times New Roman"/>
          <w:noProof w:val="0"/>
          <w:sz w:val="22"/>
          <w:szCs w:val="22"/>
        </w:rPr>
        <w:t>3</w:t>
      </w: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; </w:t>
      </w:r>
    </w:p>
    <w:p w:rsidR="0015731D" w:rsidRPr="007D41E7" w:rsidRDefault="0015731D" w:rsidP="0015731D">
      <w:pPr>
        <w:pStyle w:val="Heading20"/>
        <w:numPr>
          <w:ilvl w:val="0"/>
          <w:numId w:val="16"/>
        </w:numPr>
        <w:tabs>
          <w:tab w:val="num" w:pos="2411"/>
        </w:tabs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>the Project has or will have a single revenue quality meter that satisfies the requirements of the applicable regional transmission organization, transmission provider, or distribution company and that measures or will measure its generation output;</w:t>
      </w:r>
    </w:p>
    <w:bookmarkEnd w:id="1"/>
    <w:bookmarkEnd w:id="2"/>
    <w:p w:rsidR="0015731D" w:rsidRPr="007D41E7" w:rsidRDefault="0015731D" w:rsidP="0015731D">
      <w:pPr>
        <w:pStyle w:val="Heading20"/>
        <w:numPr>
          <w:ilvl w:val="0"/>
          <w:numId w:val="16"/>
        </w:numPr>
        <w:tabs>
          <w:tab w:val="num" w:pos="2411"/>
        </w:tabs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the Project is or will be registered in PJM EIS GATS or M-RETS and the Seller will deliver RECs to </w:t>
      </w:r>
      <w:r w:rsidR="00B96D5E">
        <w:rPr>
          <w:rFonts w:ascii="Times New Roman" w:eastAsia="Microsoft YaHei" w:hAnsi="Times New Roman" w:cs="Times New Roman"/>
          <w:noProof w:val="0"/>
          <w:sz w:val="22"/>
          <w:szCs w:val="22"/>
        </w:rPr>
        <w:t>the Companies</w:t>
      </w:r>
      <w:r w:rsidR="00B96D5E"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by delivering such RECs </w:t>
      </w:r>
      <w:r w:rsidR="00B96D5E">
        <w:rPr>
          <w:rFonts w:ascii="Times New Roman" w:eastAsia="Microsoft YaHei" w:hAnsi="Times New Roman" w:cs="Times New Roman"/>
          <w:noProof w:val="0"/>
          <w:sz w:val="22"/>
          <w:szCs w:val="22"/>
        </w:rPr>
        <w:t>to each Company’s</w:t>
      </w: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PJM EIS GATS or M-RETS account in an unretired state; </w:t>
      </w:r>
    </w:p>
    <w:p w:rsidR="0015731D" w:rsidRPr="007D41E7" w:rsidRDefault="0015731D" w:rsidP="0015731D">
      <w:pPr>
        <w:pStyle w:val="Heading20"/>
        <w:numPr>
          <w:ilvl w:val="0"/>
          <w:numId w:val="16"/>
        </w:numPr>
        <w:tabs>
          <w:tab w:val="num" w:pos="2411"/>
        </w:tabs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>the Project is not and will not be a generating unit whose costs are being recovered through rates regulated by Illinois or any other state or states; and</w:t>
      </w:r>
    </w:p>
    <w:p w:rsidR="0015731D" w:rsidRPr="007D41E7" w:rsidRDefault="0015731D" w:rsidP="0015731D">
      <w:pPr>
        <w:pStyle w:val="Heading20"/>
        <w:numPr>
          <w:ilvl w:val="0"/>
          <w:numId w:val="16"/>
        </w:numPr>
        <w:tabs>
          <w:tab w:val="num" w:pos="2411"/>
        </w:tabs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the information provided in the Proposal regarding the Project, including the description of the </w:t>
      </w:r>
      <w:r w:rsidR="00F26538">
        <w:rPr>
          <w:rFonts w:ascii="Times New Roman" w:eastAsia="Microsoft YaHei" w:hAnsi="Times New Roman" w:cs="Times New Roman"/>
          <w:noProof w:val="0"/>
          <w:sz w:val="22"/>
          <w:szCs w:val="22"/>
        </w:rPr>
        <w:t>Project site</w:t>
      </w: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, is true, up-to-date, and accurate to the best of </w:t>
      </w:r>
      <w:r w:rsidR="00A20342">
        <w:rPr>
          <w:rFonts w:ascii="Times New Roman" w:eastAsia="Microsoft YaHei" w:hAnsi="Times New Roman" w:cs="Times New Roman"/>
          <w:noProof w:val="0"/>
          <w:sz w:val="22"/>
          <w:szCs w:val="22"/>
        </w:rPr>
        <w:t>my</w:t>
      </w:r>
      <w:r w:rsidR="00B96D5E"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>knowledge and belief.</w:t>
      </w:r>
    </w:p>
    <w:p w:rsidR="0015731D" w:rsidRDefault="0015731D" w:rsidP="0015731D">
      <w:pPr>
        <w:jc w:val="both"/>
        <w:rPr>
          <w:sz w:val="22"/>
          <w:szCs w:val="22"/>
        </w:rPr>
      </w:pPr>
    </w:p>
    <w:p w:rsidR="003E17B6" w:rsidRDefault="003E17B6" w:rsidP="0015731D">
      <w:pPr>
        <w:jc w:val="both"/>
        <w:rPr>
          <w:sz w:val="22"/>
          <w:szCs w:val="22"/>
        </w:rPr>
      </w:pPr>
    </w:p>
    <w:p w:rsidR="003E17B6" w:rsidRDefault="003E17B6" w:rsidP="0015731D">
      <w:pPr>
        <w:jc w:val="both"/>
        <w:rPr>
          <w:sz w:val="22"/>
          <w:szCs w:val="22"/>
        </w:rPr>
      </w:pPr>
    </w:p>
    <w:p w:rsidR="003E17B6" w:rsidRPr="007D41E7" w:rsidRDefault="003E17B6" w:rsidP="0015731D">
      <w:pPr>
        <w:jc w:val="both"/>
        <w:rPr>
          <w:sz w:val="22"/>
          <w:szCs w:val="22"/>
        </w:rPr>
      </w:pPr>
    </w:p>
    <w:p w:rsidR="0015731D" w:rsidRPr="007D41E7" w:rsidRDefault="0015731D" w:rsidP="0015731D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>____________________________</w:t>
      </w:r>
      <w:r w:rsidRPr="007D41E7">
        <w:rPr>
          <w:sz w:val="22"/>
          <w:szCs w:val="22"/>
        </w:rPr>
        <w:tab/>
        <w:t>_____________</w:t>
      </w:r>
    </w:p>
    <w:p w:rsidR="0015731D" w:rsidRDefault="0015731D" w:rsidP="0015731D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>Signature of Officer of the Seller</w:t>
      </w:r>
      <w:r w:rsidRPr="007D41E7">
        <w:rPr>
          <w:sz w:val="22"/>
          <w:szCs w:val="22"/>
        </w:rPr>
        <w:tab/>
        <w:t>Date</w:t>
      </w:r>
    </w:p>
    <w:p w:rsidR="00F26538" w:rsidRDefault="00F26538" w:rsidP="0015731D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86573C" w:rsidRDefault="0086573C" w:rsidP="0015731D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86573C" w:rsidRDefault="0086573C" w:rsidP="0015731D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6D0606" w:rsidRDefault="006D0606"/>
    <w:sectPr w:rsidR="006D060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7998" w:rsidRDefault="00627998" w:rsidP="007D41E7">
      <w:r>
        <w:separator/>
      </w:r>
    </w:p>
  </w:endnote>
  <w:endnote w:type="continuationSeparator" w:id="0">
    <w:p w:rsidR="00627998" w:rsidRDefault="00627998" w:rsidP="007D4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Garamond Antiqua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3A42" w:rsidRDefault="00843A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3A42" w:rsidRDefault="00843A4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3A42" w:rsidRDefault="00843A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7998" w:rsidRDefault="00627998" w:rsidP="007D41E7">
      <w:r>
        <w:separator/>
      </w:r>
    </w:p>
  </w:footnote>
  <w:footnote w:type="continuationSeparator" w:id="0">
    <w:p w:rsidR="00627998" w:rsidRDefault="00627998" w:rsidP="007D41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3A42" w:rsidRDefault="00843A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5F21" w:rsidRPr="00532B85" w:rsidRDefault="00B96D5E" w:rsidP="00225F21">
    <w:pPr>
      <w:pStyle w:val="Header"/>
      <w:widowControl w:val="0"/>
      <w:tabs>
        <w:tab w:val="clear" w:pos="4320"/>
        <w:tab w:val="clear" w:pos="8640"/>
      </w:tabs>
      <w:suppressAutoHyphens/>
      <w:rPr>
        <w:rFonts w:ascii="Garamond Antiqua" w:hAnsi="Garamond Antiqua"/>
        <w:b/>
        <w:noProof/>
        <w:color w:val="0066FF"/>
        <w:sz w:val="22"/>
        <w:lang w:val="x-none"/>
      </w:rPr>
    </w:pPr>
    <w:r w:rsidRPr="00532B85">
      <w:rPr>
        <w:rFonts w:ascii="Garamond Antiqua" w:hAnsi="Garamond Antiqua"/>
        <w:b/>
        <w:noProof/>
        <w:color w:val="0066FF"/>
        <w:sz w:val="22"/>
      </w:rPr>
      <w:t>Fall</w:t>
    </w:r>
    <w:r w:rsidRPr="00532B85">
      <w:rPr>
        <w:rFonts w:ascii="Garamond Antiqua" w:hAnsi="Garamond Antiqua"/>
        <w:b/>
        <w:noProof/>
        <w:color w:val="0066FF"/>
        <w:sz w:val="22"/>
        <w:lang w:val="x-none"/>
      </w:rPr>
      <w:t xml:space="preserve"> </w:t>
    </w:r>
    <w:r w:rsidR="00225F21" w:rsidRPr="00532B85">
      <w:rPr>
        <w:rFonts w:ascii="Garamond Antiqua" w:hAnsi="Garamond Antiqua"/>
        <w:b/>
        <w:noProof/>
        <w:color w:val="0066FF"/>
        <w:sz w:val="22"/>
        <w:lang w:val="x-none"/>
      </w:rPr>
      <w:t>201</w:t>
    </w:r>
    <w:r w:rsidR="00712EDB">
      <w:rPr>
        <w:rFonts w:ascii="Garamond Antiqua" w:hAnsi="Garamond Antiqua"/>
        <w:b/>
        <w:noProof/>
        <w:color w:val="0066FF"/>
        <w:sz w:val="22"/>
      </w:rPr>
      <w:t>9</w:t>
    </w:r>
    <w:r w:rsidR="00225F21" w:rsidRPr="00532B85">
      <w:rPr>
        <w:rFonts w:ascii="Garamond Antiqua" w:hAnsi="Garamond Antiqua"/>
        <w:b/>
        <w:noProof/>
        <w:color w:val="0066FF"/>
        <w:sz w:val="22"/>
        <w:lang w:val="x-none"/>
      </w:rPr>
      <w:t xml:space="preserve"> Procurement Events (</w:t>
    </w:r>
    <w:r w:rsidR="00843A42">
      <w:rPr>
        <w:rFonts w:ascii="Garamond Antiqua" w:hAnsi="Garamond Antiqua"/>
        <w:b/>
        <w:noProof/>
        <w:color w:val="0066FF"/>
        <w:sz w:val="22"/>
      </w:rPr>
      <w:t>Utility-Scale Wind RFP</w:t>
    </w:r>
    <w:r w:rsidR="00225F21" w:rsidRPr="00532B85">
      <w:rPr>
        <w:rFonts w:ascii="Garamond Antiqua" w:hAnsi="Garamond Antiqua"/>
        <w:b/>
        <w:noProof/>
        <w:color w:val="0066FF"/>
        <w:sz w:val="22"/>
        <w:lang w:val="x-none"/>
      </w:rPr>
      <w:t>)</w:t>
    </w:r>
  </w:p>
  <w:p w:rsidR="007D41E7" w:rsidRPr="00532B85" w:rsidRDefault="00B96D5E" w:rsidP="00225F21">
    <w:pPr>
      <w:pStyle w:val="Header"/>
      <w:widowControl w:val="0"/>
      <w:tabs>
        <w:tab w:val="clear" w:pos="4320"/>
        <w:tab w:val="clear" w:pos="8640"/>
      </w:tabs>
      <w:suppressAutoHyphens/>
      <w:rPr>
        <w:rFonts w:ascii="Garamond Antiqua" w:hAnsi="Garamond Antiqua"/>
        <w:b/>
        <w:noProof/>
        <w:color w:val="0066FF"/>
        <w:sz w:val="22"/>
      </w:rPr>
    </w:pPr>
    <w:r w:rsidRPr="00532B85">
      <w:rPr>
        <w:rFonts w:ascii="Garamond Antiqua" w:hAnsi="Garamond Antiqua"/>
        <w:b/>
        <w:noProof/>
        <w:color w:val="0066FF"/>
        <w:sz w:val="22"/>
      </w:rPr>
      <w:t>2</w:t>
    </w:r>
    <w:r w:rsidR="00712EDB">
      <w:rPr>
        <w:rFonts w:ascii="Garamond Antiqua" w:hAnsi="Garamond Antiqua"/>
        <w:b/>
        <w:noProof/>
        <w:color w:val="0066FF"/>
        <w:sz w:val="22"/>
      </w:rPr>
      <w:t>4</w:t>
    </w:r>
    <w:r w:rsidR="00225F21" w:rsidRPr="00532B85">
      <w:rPr>
        <w:rFonts w:ascii="Garamond Antiqua" w:hAnsi="Garamond Antiqua"/>
        <w:b/>
        <w:noProof/>
        <w:color w:val="0066FF"/>
        <w:sz w:val="22"/>
        <w:lang w:val="x-none"/>
      </w:rPr>
      <w:t xml:space="preserve"> </w:t>
    </w:r>
    <w:r w:rsidR="00712EDB">
      <w:rPr>
        <w:rFonts w:ascii="Garamond Antiqua" w:hAnsi="Garamond Antiqua"/>
        <w:b/>
        <w:noProof/>
        <w:color w:val="0066FF"/>
        <w:sz w:val="22"/>
      </w:rPr>
      <w:t>SEP</w:t>
    </w:r>
    <w:r w:rsidR="00712EDB" w:rsidRPr="00532B85">
      <w:rPr>
        <w:rFonts w:ascii="Garamond Antiqua" w:hAnsi="Garamond Antiqua"/>
        <w:b/>
        <w:noProof/>
        <w:color w:val="0066FF"/>
        <w:sz w:val="22"/>
        <w:lang w:val="x-none"/>
      </w:rPr>
      <w:t xml:space="preserve"> </w:t>
    </w:r>
    <w:r w:rsidR="00225F21" w:rsidRPr="00532B85">
      <w:rPr>
        <w:rFonts w:ascii="Garamond Antiqua" w:hAnsi="Garamond Antiqua"/>
        <w:b/>
        <w:noProof/>
        <w:color w:val="0066FF"/>
        <w:sz w:val="22"/>
        <w:lang w:val="x-none"/>
      </w:rPr>
      <w:t>201</w:t>
    </w:r>
    <w:r w:rsidR="00712EDB">
      <w:rPr>
        <w:rFonts w:ascii="Garamond Antiqua" w:hAnsi="Garamond Antiqua"/>
        <w:b/>
        <w:noProof/>
        <w:color w:val="0066FF"/>
        <w:sz w:val="22"/>
      </w:rPr>
      <w:t>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3A42" w:rsidRDefault="00843A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4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8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9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65FB2133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3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15" w15:restartNumberingAfterBreak="0">
    <w:nsid w:val="74E96284"/>
    <w:multiLevelType w:val="hybridMultilevel"/>
    <w:tmpl w:val="7FAA2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8"/>
  </w:num>
  <w:num w:numId="4">
    <w:abstractNumId w:val="10"/>
  </w:num>
  <w:num w:numId="5">
    <w:abstractNumId w:val="6"/>
  </w:num>
  <w:num w:numId="6">
    <w:abstractNumId w:val="12"/>
  </w:num>
  <w:num w:numId="7">
    <w:abstractNumId w:val="5"/>
  </w:num>
  <w:num w:numId="8">
    <w:abstractNumId w:val="7"/>
  </w:num>
  <w:num w:numId="9">
    <w:abstractNumId w:val="1"/>
  </w:num>
  <w:num w:numId="10">
    <w:abstractNumId w:val="3"/>
  </w:num>
  <w:num w:numId="11">
    <w:abstractNumId w:val="0"/>
  </w:num>
  <w:num w:numId="12">
    <w:abstractNumId w:val="14"/>
  </w:num>
  <w:num w:numId="13">
    <w:abstractNumId w:val="13"/>
  </w:num>
  <w:num w:numId="14">
    <w:abstractNumId w:val="4"/>
  </w:num>
  <w:num w:numId="15">
    <w:abstractNumId w:val="2"/>
  </w:num>
  <w:num w:numId="16">
    <w:abstractNumId w:val="1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JuvIuW3obuNjnZT2k+o6ufahsgfL/j9h8xzOCiuxXMo9Iy2cEmJrhiLB//BNj5skZVbGUnmEN4VrXt3fW/Q85g==" w:salt="XdpHoPDjyZVGmEgmJ3yu4w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731D"/>
    <w:rsid w:val="000E52BF"/>
    <w:rsid w:val="000F24DF"/>
    <w:rsid w:val="001370F7"/>
    <w:rsid w:val="0015731D"/>
    <w:rsid w:val="001A3B6E"/>
    <w:rsid w:val="00225F21"/>
    <w:rsid w:val="003E17B6"/>
    <w:rsid w:val="003F3814"/>
    <w:rsid w:val="00436A69"/>
    <w:rsid w:val="00532B85"/>
    <w:rsid w:val="005404E1"/>
    <w:rsid w:val="00550CED"/>
    <w:rsid w:val="00587AD0"/>
    <w:rsid w:val="00601789"/>
    <w:rsid w:val="00627998"/>
    <w:rsid w:val="0063104E"/>
    <w:rsid w:val="006C1ED1"/>
    <w:rsid w:val="006C4255"/>
    <w:rsid w:val="006D0606"/>
    <w:rsid w:val="00712EDB"/>
    <w:rsid w:val="007D41E7"/>
    <w:rsid w:val="00802F1D"/>
    <w:rsid w:val="00843A42"/>
    <w:rsid w:val="0086573C"/>
    <w:rsid w:val="00880D70"/>
    <w:rsid w:val="009B7E38"/>
    <w:rsid w:val="009D7799"/>
    <w:rsid w:val="00A20342"/>
    <w:rsid w:val="00AB3AA0"/>
    <w:rsid w:val="00B96D5E"/>
    <w:rsid w:val="00C23E3B"/>
    <w:rsid w:val="00C25885"/>
    <w:rsid w:val="00CC64D5"/>
    <w:rsid w:val="00F26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82AAD22-441C-4EAC-BC21-A76A79FCA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iPriority="4" w:unhideWhenUsed="1"/>
    <w:lsdException w:name="footer" w:semiHidden="1" w:uiPriority="4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5731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CC64D5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CC64D5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CC64D5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CC64D5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CC64D5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CC64D5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CC64D5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CC64D5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CC64D5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CC64D5"/>
    <w:pPr>
      <w:numPr>
        <w:numId w:val="1"/>
      </w:numPr>
    </w:pPr>
  </w:style>
  <w:style w:type="numbering" w:styleId="1ai">
    <w:name w:val="Outline List 1"/>
    <w:basedOn w:val="NoList"/>
    <w:rsid w:val="00CC64D5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CC64D5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CC64D5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CC64D5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CC64D5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CC64D5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CC64D5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CC64D5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CC64D5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CC64D5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CC64D5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CC64D5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CC64D5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CC64D5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CC64D5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CC64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CC64D5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CC64D5"/>
  </w:style>
  <w:style w:type="paragraph" w:styleId="BlockText">
    <w:name w:val="Block Text"/>
    <w:basedOn w:val="Normal"/>
    <w:uiPriority w:val="4"/>
    <w:rsid w:val="00CC64D5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CC64D5"/>
  </w:style>
  <w:style w:type="character" w:customStyle="1" w:styleId="BodyTextChar">
    <w:name w:val="Body Text Char"/>
    <w:basedOn w:val="DefaultParagraphFont"/>
    <w:link w:val="BodyText"/>
    <w:rsid w:val="00CC64D5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CC64D5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CC64D5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CC64D5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CC64D5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C64D5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CC64D5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CC64D5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CC64D5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CC64D5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CC64D5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CC64D5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CC64D5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CC64D5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CC64D5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CC64D5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CC64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CC64D5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CC64D5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CC64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CC64D5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CC64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CC64D5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CC64D5"/>
  </w:style>
  <w:style w:type="character" w:customStyle="1" w:styleId="DateChar">
    <w:name w:val="Date Char"/>
    <w:basedOn w:val="DefaultParagraphFont"/>
    <w:link w:val="Date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CC64D5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CC64D5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CC64D5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CC64D5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CC64D5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CC64D5"/>
  </w:style>
  <w:style w:type="character" w:customStyle="1" w:styleId="E-mailSignatureChar">
    <w:name w:val="E-mail Signature Char"/>
    <w:basedOn w:val="DefaultParagraphFont"/>
    <w:link w:val="E-mailSignature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CC64D5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CC64D5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CC64D5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CC64D5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CC64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CC64D5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CC64D5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CC64D5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CC64D5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CC64D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CC64D5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CC64D5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CC64D5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4"/>
    <w:rsid w:val="00CC64D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CC64D5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CC64D5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CC64D5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CC64D5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CC64D5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CC64D5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CC64D5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CC64D5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CC64D5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CC64D5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CC64D5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CC64D5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CC64D5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CC64D5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CC64D5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CC64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CC64D5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CC64D5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CC64D5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CC64D5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CC64D5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CC64D5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CC64D5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CC64D5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CC64D5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CC64D5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CC64D5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CC64D5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CC64D5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CC64D5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CC64D5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CC64D5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CC64D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64D5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CC64D5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CC64D5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CC64D5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CC64D5"/>
    <w:pPr>
      <w:ind w:left="283" w:hanging="283"/>
      <w:contextualSpacing/>
    </w:pPr>
  </w:style>
  <w:style w:type="paragraph" w:styleId="List2">
    <w:name w:val="List 2"/>
    <w:basedOn w:val="Normal"/>
    <w:uiPriority w:val="4"/>
    <w:rsid w:val="00CC64D5"/>
    <w:pPr>
      <w:ind w:left="566" w:hanging="283"/>
      <w:contextualSpacing/>
    </w:pPr>
  </w:style>
  <w:style w:type="paragraph" w:styleId="List3">
    <w:name w:val="List 3"/>
    <w:basedOn w:val="Normal"/>
    <w:uiPriority w:val="4"/>
    <w:rsid w:val="00CC64D5"/>
    <w:pPr>
      <w:ind w:left="849" w:hanging="283"/>
      <w:contextualSpacing/>
    </w:pPr>
  </w:style>
  <w:style w:type="paragraph" w:styleId="List4">
    <w:name w:val="List 4"/>
    <w:basedOn w:val="Normal"/>
    <w:uiPriority w:val="4"/>
    <w:rsid w:val="00CC64D5"/>
    <w:pPr>
      <w:ind w:left="1132" w:hanging="283"/>
      <w:contextualSpacing/>
    </w:pPr>
  </w:style>
  <w:style w:type="paragraph" w:styleId="List5">
    <w:name w:val="List 5"/>
    <w:basedOn w:val="Normal"/>
    <w:uiPriority w:val="4"/>
    <w:rsid w:val="00CC64D5"/>
    <w:pPr>
      <w:ind w:left="1415" w:hanging="283"/>
      <w:contextualSpacing/>
    </w:pPr>
  </w:style>
  <w:style w:type="paragraph" w:styleId="ListBullet">
    <w:name w:val="List Bullet"/>
    <w:basedOn w:val="Normal"/>
    <w:qFormat/>
    <w:rsid w:val="00CC64D5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CC64D5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CC64D5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CC64D5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CC64D5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CC64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CC64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CC64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CC64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CC64D5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CC64D5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CC64D5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CC64D5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CC64D5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CC64D5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CC64D5"/>
    <w:pPr>
      <w:ind w:left="720"/>
    </w:pPr>
  </w:style>
  <w:style w:type="paragraph" w:customStyle="1" w:styleId="LogoHide">
    <w:name w:val="Logo Hide"/>
    <w:basedOn w:val="Normal"/>
    <w:uiPriority w:val="4"/>
    <w:rsid w:val="00CC64D5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CC6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CC64D5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CC64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CC64D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CC64D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CC64D5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CC64D5"/>
  </w:style>
  <w:style w:type="paragraph" w:styleId="NormalIndent">
    <w:name w:val="Normal Indent"/>
    <w:basedOn w:val="Normal"/>
    <w:uiPriority w:val="4"/>
    <w:rsid w:val="00CC64D5"/>
    <w:pPr>
      <w:ind w:left="720"/>
    </w:pPr>
  </w:style>
  <w:style w:type="paragraph" w:customStyle="1" w:styleId="NormalIndent1">
    <w:name w:val="Normal Indent 1"/>
    <w:basedOn w:val="Normal"/>
    <w:uiPriority w:val="4"/>
    <w:rsid w:val="00CC64D5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CC64D5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CC64D5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CC64D5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CC64D5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CC64D5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CC64D5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CC64D5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CC64D5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CC64D5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CC64D5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CC64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CC64D5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CC64D5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CC64D5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CC64D5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CC64D5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CC64D5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CC64D5"/>
  </w:style>
  <w:style w:type="character" w:customStyle="1" w:styleId="SalutationChar">
    <w:name w:val="Salutation Char"/>
    <w:basedOn w:val="DefaultParagraphFont"/>
    <w:link w:val="Salutation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CC64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CC64D5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CC64D5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CC64D5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CC64D5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CC64D5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CC64D5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CC64D5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CC64D5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CC64D5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CC64D5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CC64D5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CC64D5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CC64D5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CC64D5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CC64D5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CC64D5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CC64D5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CC64D5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CC64D5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CC64D5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CC64D5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CC64D5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CC64D5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CC64D5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CC64D5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CC64D5"/>
  </w:style>
  <w:style w:type="paragraph" w:styleId="TOC4">
    <w:name w:val="toc 4"/>
    <w:basedOn w:val="TOC3"/>
    <w:next w:val="Normal"/>
    <w:unhideWhenUsed/>
    <w:rsid w:val="00CC64D5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CC64D5"/>
  </w:style>
  <w:style w:type="paragraph" w:styleId="TOC6">
    <w:name w:val="toc 6"/>
    <w:basedOn w:val="TOC1"/>
    <w:next w:val="Normal"/>
    <w:autoRedefine/>
    <w:unhideWhenUsed/>
    <w:rsid w:val="00CC64D5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CC64D5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15731D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paragraph" w:customStyle="1" w:styleId="Heading20">
    <w:name w:val="Heading2"/>
    <w:basedOn w:val="BodyText"/>
    <w:rsid w:val="0015731D"/>
    <w:pPr>
      <w:tabs>
        <w:tab w:val="num" w:pos="360"/>
      </w:tabs>
      <w:autoSpaceDE w:val="0"/>
      <w:autoSpaceDN w:val="0"/>
      <w:adjustRightInd w:val="0"/>
      <w:spacing w:line="480" w:lineRule="auto"/>
      <w:jc w:val="both"/>
    </w:pPr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Elcan, Elizabeth</dc:creator>
  <cp:lastModifiedBy>Northcutt, Rachel</cp:lastModifiedBy>
  <cp:revision>2</cp:revision>
  <dcterms:created xsi:type="dcterms:W3CDTF">2019-09-24T22:51:00Z</dcterms:created>
  <dcterms:modified xsi:type="dcterms:W3CDTF">2019-09-24T22:51:00Z</dcterms:modified>
</cp:coreProperties>
</file>